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04273" w:rsidP="00637597">
            <w:pPr>
              <w:spacing w:before="60" w:after="60" w:line="240" w:lineRule="auto"/>
              <w:ind w:left="397" w:hanging="397"/>
              <w:rPr>
                <w:rFonts w:ascii="Arial" w:hAnsi="Arial" w:cs="Arial"/>
                <w:b/>
                <w:sz w:val="20"/>
                <w:szCs w:val="20"/>
                <w:lang w:val="en-GB"/>
              </w:rPr>
            </w:pPr>
            <w:r w:rsidRPr="00304273">
              <w:rPr>
                <w:rFonts w:ascii="Arial" w:hAnsi="Arial" w:cs="Arial"/>
                <w:b/>
                <w:sz w:val="20"/>
                <w:szCs w:val="20"/>
                <w:lang w:val="en-GB"/>
              </w:rPr>
              <w:t>Planning and analysis of information systems</w:t>
            </w:r>
            <w:bookmarkStart w:id="0" w:name="_GoBack"/>
            <w:bookmarkEnd w:id="0"/>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6E7444" w:rsidP="00E82EA3">
            <w:pPr>
              <w:spacing w:after="0" w:line="240" w:lineRule="auto"/>
              <w:rPr>
                <w:rFonts w:ascii="Arial" w:hAnsi="Arial" w:cs="Arial"/>
                <w:sz w:val="20"/>
                <w:szCs w:val="20"/>
                <w:lang w:val="en-GB"/>
              </w:rPr>
            </w:pPr>
            <w:r>
              <w:rPr>
                <w:rFonts w:ascii="Arial" w:hAnsi="Arial" w:cs="Arial"/>
                <w:sz w:val="20"/>
                <w:szCs w:val="20"/>
                <w:lang w:val="en-GB"/>
              </w:rPr>
              <w:t>EUB310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6E7444" w:rsidP="006E7444">
            <w:pPr>
              <w:spacing w:after="0" w:line="240" w:lineRule="auto"/>
              <w:jc w:val="center"/>
              <w:rPr>
                <w:rFonts w:ascii="Arial" w:hAnsi="Arial" w:cs="Arial"/>
                <w:sz w:val="20"/>
                <w:szCs w:val="20"/>
                <w:lang w:val="en-GB"/>
              </w:rPr>
            </w:pPr>
            <w:r>
              <w:rPr>
                <w:rFonts w:ascii="Arial" w:hAnsi="Arial" w:cs="Arial"/>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6E7444" w:rsidP="00E82EA3">
            <w:pPr>
              <w:spacing w:after="0" w:line="240" w:lineRule="auto"/>
              <w:rPr>
                <w:rFonts w:ascii="Arial" w:hAnsi="Arial" w:cs="Arial"/>
                <w:sz w:val="20"/>
                <w:szCs w:val="20"/>
                <w:lang w:val="en-GB"/>
              </w:rPr>
            </w:pPr>
            <w:r w:rsidRPr="003E5CD6">
              <w:rPr>
                <w:rFonts w:ascii="Arial" w:hAnsi="Arial" w:cs="Arial"/>
                <w:sz w:val="20"/>
                <w:szCs w:val="20"/>
                <w:lang w:val="en-US"/>
              </w:rPr>
              <w:t>Assistant</w:t>
            </w:r>
            <w:r w:rsidRPr="003E5CD6">
              <w:rPr>
                <w:rFonts w:ascii="Candara" w:hAnsi="Candara" w:cs="Arial"/>
                <w:sz w:val="20"/>
                <w:szCs w:val="20"/>
                <w:lang w:val="en-US"/>
              </w:rPr>
              <w:t xml:space="preserve"> </w:t>
            </w:r>
            <w:r w:rsidRPr="003E5CD6">
              <w:rPr>
                <w:rFonts w:ascii="Arial" w:hAnsi="Arial" w:cs="Arial"/>
                <w:sz w:val="20"/>
                <w:szCs w:val="20"/>
                <w:lang w:val="en-US"/>
              </w:rPr>
              <w:t>Prof. Ph.D. Marko Hell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6E744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6E744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6E7444" w:rsidP="00E82EA3">
            <w:pPr>
              <w:spacing w:after="0" w:line="240" w:lineRule="auto"/>
              <w:rPr>
                <w:rFonts w:ascii="Arial" w:hAnsi="Arial" w:cs="Arial"/>
                <w:sz w:val="20"/>
                <w:szCs w:val="20"/>
                <w:lang w:val="en-GB"/>
              </w:rPr>
            </w:pPr>
            <w:proofErr w:type="spellStart"/>
            <w:r>
              <w:rPr>
                <w:rFonts w:ascii="Times New Roman" w:hAnsi="Times New Roman"/>
                <w:lang w:val="fr-F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6E744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6E7444" w:rsidP="00E82EA3">
            <w:pPr>
              <w:tabs>
                <w:tab w:val="left" w:pos="2820"/>
              </w:tabs>
              <w:spacing w:after="0"/>
              <w:rPr>
                <w:rFonts w:ascii="Arial" w:hAnsi="Arial" w:cs="Arial"/>
                <w:sz w:val="20"/>
                <w:szCs w:val="20"/>
                <w:lang w:val="en-GB"/>
              </w:rPr>
            </w:pPr>
            <w:r>
              <w:rPr>
                <w:rFonts w:ascii="Arial" w:hAnsi="Arial" w:cs="Arial"/>
                <w:sz w:val="20"/>
                <w:szCs w:val="20"/>
                <w:lang w:val="en-GB"/>
              </w:rPr>
              <w:t>A</w:t>
            </w:r>
            <w:r w:rsidRPr="006E7444">
              <w:rPr>
                <w:rFonts w:ascii="Arial" w:hAnsi="Arial" w:cs="Arial"/>
                <w:sz w:val="20"/>
                <w:szCs w:val="20"/>
                <w:lang w:val="en-GB"/>
              </w:rPr>
              <w:t>dopting competencies for planning the effects of IT on the business system and analysing and modelling user requirements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E7444" w:rsidRPr="00C8401B" w:rsidRDefault="006E7444" w:rsidP="006E7444">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E7444" w:rsidRDefault="006E7444" w:rsidP="006E7444">
            <w:pPr>
              <w:tabs>
                <w:tab w:val="left" w:pos="2820"/>
              </w:tabs>
              <w:spacing w:after="0"/>
              <w:rPr>
                <w:rFonts w:ascii="Arial" w:hAnsi="Arial" w:cs="Arial"/>
                <w:sz w:val="20"/>
                <w:szCs w:val="20"/>
                <w:lang w:val="en-GB"/>
              </w:rPr>
            </w:pPr>
            <w:r w:rsidRPr="006E7444">
              <w:rPr>
                <w:rFonts w:ascii="Arial" w:hAnsi="Arial" w:cs="Arial"/>
                <w:sz w:val="20"/>
                <w:szCs w:val="20"/>
                <w:lang w:val="en-GB"/>
              </w:rPr>
              <w:t>Plan the positive effects of IT on the business system</w:t>
            </w:r>
          </w:p>
          <w:p w:rsidR="006E7444" w:rsidRDefault="006E7444" w:rsidP="006E7444">
            <w:pPr>
              <w:tabs>
                <w:tab w:val="left" w:pos="2820"/>
              </w:tabs>
              <w:spacing w:after="0"/>
              <w:rPr>
                <w:rFonts w:ascii="Arial" w:hAnsi="Arial" w:cs="Arial"/>
                <w:sz w:val="20"/>
                <w:szCs w:val="20"/>
                <w:lang w:val="en-GB"/>
              </w:rPr>
            </w:pPr>
          </w:p>
          <w:p w:rsidR="006E7444" w:rsidRPr="006E7444" w:rsidRDefault="006E7444" w:rsidP="006E7444">
            <w:pPr>
              <w:tabs>
                <w:tab w:val="left" w:pos="2820"/>
              </w:tabs>
              <w:spacing w:after="0"/>
              <w:rPr>
                <w:rFonts w:ascii="Arial" w:hAnsi="Arial" w:cs="Arial"/>
                <w:sz w:val="20"/>
                <w:szCs w:val="20"/>
                <w:lang w:val="en-GB"/>
              </w:rPr>
            </w:pPr>
            <w:r w:rsidRPr="006E7444">
              <w:rPr>
                <w:rFonts w:ascii="Arial" w:hAnsi="Arial" w:cs="Arial"/>
                <w:sz w:val="20"/>
                <w:szCs w:val="20"/>
                <w:lang w:val="en-GB"/>
              </w:rPr>
              <w:t>1. Assess the effects of IT in the context of the business system</w:t>
            </w:r>
          </w:p>
          <w:p w:rsidR="006E7444" w:rsidRPr="006E7444" w:rsidRDefault="006E7444" w:rsidP="006E7444">
            <w:pPr>
              <w:tabs>
                <w:tab w:val="left" w:pos="2820"/>
              </w:tabs>
              <w:spacing w:after="0"/>
              <w:rPr>
                <w:rFonts w:ascii="Arial" w:hAnsi="Arial" w:cs="Arial"/>
                <w:sz w:val="20"/>
                <w:szCs w:val="20"/>
                <w:lang w:val="en-GB"/>
              </w:rPr>
            </w:pPr>
            <w:r w:rsidRPr="006E7444">
              <w:rPr>
                <w:rFonts w:ascii="Arial" w:hAnsi="Arial" w:cs="Arial"/>
                <w:sz w:val="20"/>
                <w:szCs w:val="20"/>
                <w:lang w:val="en-GB"/>
              </w:rPr>
              <w:t>2. Connect the effects of IT with business goals</w:t>
            </w:r>
          </w:p>
          <w:p w:rsidR="006E7444" w:rsidRPr="006E7444" w:rsidRDefault="006E7444" w:rsidP="006E7444">
            <w:pPr>
              <w:tabs>
                <w:tab w:val="left" w:pos="2820"/>
              </w:tabs>
              <w:spacing w:after="0"/>
              <w:rPr>
                <w:rFonts w:ascii="Arial" w:hAnsi="Arial" w:cs="Arial"/>
                <w:sz w:val="20"/>
                <w:szCs w:val="20"/>
                <w:lang w:val="en-GB"/>
              </w:rPr>
            </w:pPr>
            <w:r w:rsidRPr="006E7444">
              <w:rPr>
                <w:rFonts w:ascii="Arial" w:hAnsi="Arial" w:cs="Arial"/>
                <w:sz w:val="20"/>
                <w:szCs w:val="20"/>
                <w:lang w:val="en-GB"/>
              </w:rPr>
              <w:t>3. Model business technology</w:t>
            </w:r>
          </w:p>
          <w:p w:rsidR="007868FB" w:rsidRPr="00C8401B" w:rsidRDefault="006E7444" w:rsidP="006E7444">
            <w:pPr>
              <w:tabs>
                <w:tab w:val="left" w:pos="2820"/>
              </w:tabs>
              <w:spacing w:after="0"/>
              <w:rPr>
                <w:rFonts w:ascii="Arial" w:hAnsi="Arial" w:cs="Arial"/>
                <w:sz w:val="20"/>
                <w:szCs w:val="20"/>
                <w:lang w:val="en-GB"/>
              </w:rPr>
            </w:pPr>
            <w:r w:rsidRPr="006E7444">
              <w:rPr>
                <w:rFonts w:ascii="Arial" w:hAnsi="Arial" w:cs="Arial"/>
                <w:sz w:val="20"/>
                <w:szCs w:val="20"/>
                <w:lang w:val="en-GB"/>
              </w:rPr>
              <w:t>4. Analyze user requirements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8"/>
              <w:gridCol w:w="506"/>
              <w:gridCol w:w="3226"/>
              <w:gridCol w:w="505"/>
            </w:tblGrid>
            <w:tr w:rsidR="006E7444" w:rsidRPr="006E7444" w:rsidTr="00DA2CFF">
              <w:tc>
                <w:tcPr>
                  <w:tcW w:w="2909"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3E5CD6">
                    <w:rPr>
                      <w:rFonts w:ascii="Times New Roman" w:hAnsi="Times New Roman"/>
                      <w:b/>
                      <w:sz w:val="20"/>
                      <w:szCs w:val="20"/>
                      <w:lang w:val="en-US"/>
                    </w:rPr>
                    <w:t>Lectures</w:t>
                  </w:r>
                </w:p>
              </w:tc>
              <w:tc>
                <w:tcPr>
                  <w:tcW w:w="2962"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Pr>
                      <w:rFonts w:ascii="Arial" w:hAnsi="Arial" w:cs="Arial"/>
                      <w:b/>
                      <w:sz w:val="20"/>
                      <w:szCs w:val="20"/>
                      <w:lang w:val="en-US"/>
                    </w:rPr>
                    <w:t>E</w:t>
                  </w:r>
                  <w:r w:rsidRPr="003E5CD6">
                    <w:rPr>
                      <w:rFonts w:ascii="Arial" w:hAnsi="Arial" w:cs="Arial"/>
                      <w:b/>
                      <w:sz w:val="20"/>
                      <w:szCs w:val="20"/>
                      <w:lang w:val="en-US"/>
                    </w:rPr>
                    <w:t xml:space="preserve">xercises  </w:t>
                  </w:r>
                </w:p>
              </w:tc>
            </w:tr>
            <w:tr w:rsidR="006E7444" w:rsidRPr="006E7444" w:rsidTr="00DA2CFF">
              <w:trPr>
                <w:cantSplit/>
                <w:trHeight w:val="60"/>
              </w:trPr>
              <w:tc>
                <w:tcPr>
                  <w:tcW w:w="2507" w:type="dxa"/>
                  <w:tcBorders>
                    <w:lef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 xml:space="preserve">Theme </w:t>
                  </w:r>
                </w:p>
              </w:tc>
              <w:tc>
                <w:tcPr>
                  <w:tcW w:w="402" w:type="dxa"/>
                  <w:tcBorders>
                    <w:right w:val="single" w:sz="18" w:space="0" w:color="auto"/>
                  </w:tcBorders>
                  <w:shd w:val="clear" w:color="auto" w:fill="auto"/>
                  <w:vAlign w:val="center"/>
                </w:tcPr>
                <w:p w:rsidR="006E7444" w:rsidRPr="000D1260" w:rsidRDefault="006E7444" w:rsidP="006E7444">
                  <w:pPr>
                    <w:ind w:left="-108" w:right="-108"/>
                    <w:jc w:val="center"/>
                    <w:rPr>
                      <w:rFonts w:ascii="Arial" w:hAnsi="Arial" w:cs="Arial"/>
                      <w:sz w:val="20"/>
                      <w:szCs w:val="20"/>
                      <w:lang w:val="en-US"/>
                    </w:rPr>
                  </w:pPr>
                </w:p>
              </w:tc>
              <w:tc>
                <w:tcPr>
                  <w:tcW w:w="2561" w:type="dxa"/>
                  <w:tcBorders>
                    <w:lef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Theme</w:t>
                  </w:r>
                </w:p>
              </w:tc>
              <w:tc>
                <w:tcPr>
                  <w:tcW w:w="401" w:type="dxa"/>
                  <w:tcBorders>
                    <w:right w:val="single" w:sz="18" w:space="0" w:color="auto"/>
                  </w:tcBorders>
                  <w:shd w:val="clear" w:color="auto" w:fill="auto"/>
                  <w:vAlign w:val="center"/>
                </w:tcPr>
                <w:p w:rsidR="006E7444" w:rsidRPr="006E7444" w:rsidRDefault="006E7444" w:rsidP="006E7444">
                  <w:pPr>
                    <w:ind w:left="-108" w:right="-69"/>
                    <w:jc w:val="center"/>
                    <w:rPr>
                      <w:rFonts w:ascii="Arial" w:hAnsi="Arial" w:cs="Arial"/>
                      <w:sz w:val="20"/>
                      <w:szCs w:val="20"/>
                      <w:lang w:val="en-US"/>
                    </w:rPr>
                  </w:pPr>
                </w:p>
              </w:tc>
            </w:tr>
            <w:tr w:rsidR="006E7444" w:rsidRPr="006E7444" w:rsidTr="00DA2CFF">
              <w:trPr>
                <w:cantSplit/>
                <w:trHeight w:val="318"/>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Genetic taxonomy of IS</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Definition of a case study framework.</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Importance of IS for the business system.</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 xml:space="preserve">Task. SPIS. Determining </w:t>
                  </w:r>
                  <w:proofErr w:type="spellStart"/>
                  <w:r w:rsidRPr="000D1260">
                    <w:rPr>
                      <w:rFonts w:ascii="Arial" w:hAnsi="Arial" w:cs="Arial"/>
                      <w:sz w:val="20"/>
                      <w:szCs w:val="20"/>
                      <w:lang w:val="en-US"/>
                    </w:rPr>
                    <w:t>pSWOT</w:t>
                  </w:r>
                  <w:proofErr w:type="spellEnd"/>
                  <w:r w:rsidRPr="000D1260">
                    <w:rPr>
                      <w:rFonts w:ascii="Arial" w:hAnsi="Arial" w:cs="Arial"/>
                      <w:sz w:val="20"/>
                      <w:szCs w:val="20"/>
                      <w:lang w:val="en-US"/>
                    </w:rPr>
                    <w:t xml:space="preserve"> element.</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Test. Strategic planning of the effects of IT technology</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Determining activities and measures.</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Overview of Methods and Techniques for Strategic Planning of Information Systems</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SPIS. Structuring the IS strategy.</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Test. Measurement of the effects of an IS / IT strategy on business goals.</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SPIS. Determining the required resources</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Formalization of operational use of mathematical models. Manage using the model</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bCs/>
                      <w:sz w:val="20"/>
                      <w:szCs w:val="20"/>
                      <w:lang w:val="en-US"/>
                    </w:rPr>
                    <w:t>Task. SPIS. Optimization of IS strategy</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sz w:val="20"/>
                      <w:szCs w:val="20"/>
                      <w:lang w:val="en-US"/>
                    </w:rPr>
                    <w:t xml:space="preserve">Test. </w:t>
                  </w:r>
                  <w:r w:rsidR="0054017A" w:rsidRPr="000D1260">
                    <w:rPr>
                      <w:rFonts w:ascii="Arial" w:hAnsi="Arial" w:cs="Arial"/>
                      <w:sz w:val="20"/>
                      <w:szCs w:val="20"/>
                      <w:lang w:val="en-US"/>
                    </w:rPr>
                    <w:t>A</w:t>
                  </w:r>
                  <w:r w:rsidRPr="000D1260">
                    <w:rPr>
                      <w:rFonts w:ascii="Arial" w:hAnsi="Arial" w:cs="Arial"/>
                      <w:sz w:val="20"/>
                      <w:szCs w:val="20"/>
                      <w:lang w:val="en-US"/>
                    </w:rPr>
                    <w:t>pproaches the development of a new information system</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Creating a control panel to manage the implementation of the strategy</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Agile methods and bases of object orientation</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UML activity diagram.</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lastRenderedPageBreak/>
                    <w:t>Test. gathering requirements</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rPr>
                  </w:pPr>
                  <w:r w:rsidRPr="000D1260">
                    <w:rPr>
                      <w:rFonts w:ascii="Arial" w:hAnsi="Arial" w:cs="Arial"/>
                      <w:sz w:val="20"/>
                      <w:szCs w:val="20"/>
                      <w:lang w:val="en-US"/>
                    </w:rPr>
                    <w:t>Task. UML. Use case diagrams.</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6E7444" w:rsidP="006E7444">
                  <w:pPr>
                    <w:rPr>
                      <w:rFonts w:ascii="Arial" w:hAnsi="Arial" w:cs="Arial"/>
                      <w:sz w:val="20"/>
                      <w:szCs w:val="20"/>
                      <w:lang w:val="en-US"/>
                    </w:rPr>
                  </w:pPr>
                  <w:r w:rsidRPr="000D1260">
                    <w:rPr>
                      <w:rFonts w:ascii="Arial" w:hAnsi="Arial" w:cs="Arial"/>
                      <w:bCs/>
                      <w:sz w:val="20"/>
                      <w:szCs w:val="20"/>
                      <w:lang w:val="en-US"/>
                    </w:rPr>
                    <w:t>UML</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UML class diagram</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Test. Process view and business technology</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Task. BPMN Diagrams</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54017A" w:rsidP="0054017A">
                  <w:pPr>
                    <w:rPr>
                      <w:rFonts w:ascii="Arial" w:hAnsi="Arial" w:cs="Arial"/>
                      <w:sz w:val="20"/>
                      <w:szCs w:val="20"/>
                      <w:lang w:val="en-US"/>
                    </w:rPr>
                  </w:pPr>
                  <w:r w:rsidRPr="000D1260">
                    <w:rPr>
                      <w:rFonts w:ascii="Arial" w:hAnsi="Arial" w:cs="Arial"/>
                      <w:sz w:val="20"/>
                      <w:szCs w:val="20"/>
                      <w:lang w:val="en-US"/>
                    </w:rPr>
                    <w:t>BPMN maturity model</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54017A">
                  <w:pPr>
                    <w:rPr>
                      <w:rFonts w:ascii="Arial" w:hAnsi="Arial" w:cs="Arial"/>
                      <w:sz w:val="20"/>
                      <w:szCs w:val="20"/>
                      <w:lang w:val="en-US"/>
                    </w:rPr>
                  </w:pPr>
                  <w:r w:rsidRPr="000D1260">
                    <w:rPr>
                      <w:rFonts w:ascii="Arial" w:hAnsi="Arial" w:cs="Arial"/>
                      <w:sz w:val="20"/>
                      <w:szCs w:val="20"/>
                      <w:lang w:val="en-US"/>
                    </w:rPr>
                    <w:t>Task. Data Flow Diagram</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Height w:val="744"/>
              </w:trPr>
              <w:tc>
                <w:tcPr>
                  <w:tcW w:w="2507"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bCs/>
                      <w:sz w:val="20"/>
                      <w:szCs w:val="20"/>
                      <w:lang w:val="en-US"/>
                    </w:rPr>
                    <w:t>Test. Modeling data. Entity - Relationship Model</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54017A">
                  <w:pPr>
                    <w:rPr>
                      <w:rFonts w:ascii="Arial" w:hAnsi="Arial" w:cs="Arial"/>
                      <w:sz w:val="20"/>
                      <w:szCs w:val="20"/>
                      <w:lang w:val="en-US"/>
                    </w:rPr>
                  </w:pPr>
                  <w:r w:rsidRPr="000D1260">
                    <w:rPr>
                      <w:rFonts w:ascii="Arial" w:hAnsi="Arial" w:cs="Arial"/>
                      <w:sz w:val="20"/>
                      <w:szCs w:val="20"/>
                      <w:lang w:val="en-US"/>
                    </w:rPr>
                    <w:t>Task. The ER diagram</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Relational model data. Object Model Data.</w:t>
                  </w:r>
                </w:p>
              </w:tc>
              <w:tc>
                <w:tcPr>
                  <w:tcW w:w="402" w:type="dxa"/>
                  <w:tcBorders>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Case Study Presentation</w:t>
                  </w:r>
                </w:p>
              </w:tc>
              <w:tc>
                <w:tcPr>
                  <w:tcW w:w="401" w:type="dxa"/>
                  <w:tcBorders>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r w:rsidR="006E7444" w:rsidRPr="006E7444" w:rsidTr="00DA2CFF">
              <w:trPr>
                <w:cantSplit/>
              </w:trPr>
              <w:tc>
                <w:tcPr>
                  <w:tcW w:w="2507" w:type="dxa"/>
                  <w:tcBorders>
                    <w:left w:val="single" w:sz="18" w:space="0" w:color="auto"/>
                    <w:bottom w:val="single" w:sz="18" w:space="0" w:color="auto"/>
                  </w:tcBorders>
                  <w:shd w:val="clear" w:color="auto" w:fill="auto"/>
                  <w:vAlign w:val="center"/>
                </w:tcPr>
                <w:p w:rsidR="006E7444" w:rsidRPr="000D1260" w:rsidRDefault="006E7444" w:rsidP="0054017A">
                  <w:pPr>
                    <w:rPr>
                      <w:rFonts w:ascii="Arial" w:hAnsi="Arial" w:cs="Arial"/>
                      <w:sz w:val="20"/>
                      <w:szCs w:val="20"/>
                      <w:lang w:val="en-US"/>
                    </w:rPr>
                  </w:pPr>
                  <w:r w:rsidRPr="000D1260">
                    <w:rPr>
                      <w:rFonts w:ascii="Arial" w:hAnsi="Arial" w:cs="Arial"/>
                      <w:sz w:val="20"/>
                      <w:szCs w:val="20"/>
                      <w:lang w:val="en-US"/>
                    </w:rPr>
                    <w:t xml:space="preserve">Test. </w:t>
                  </w:r>
                  <w:r w:rsidR="0054017A" w:rsidRPr="000D1260">
                    <w:rPr>
                      <w:rFonts w:ascii="Arial" w:hAnsi="Arial" w:cs="Arial"/>
                      <w:sz w:val="20"/>
                      <w:szCs w:val="20"/>
                      <w:lang w:val="en-US"/>
                    </w:rPr>
                    <w:t>Final conclusions</w:t>
                  </w:r>
                </w:p>
              </w:tc>
              <w:tc>
                <w:tcPr>
                  <w:tcW w:w="402" w:type="dxa"/>
                  <w:tcBorders>
                    <w:bottom w:val="single" w:sz="18" w:space="0" w:color="auto"/>
                    <w:right w:val="single" w:sz="18" w:space="0" w:color="auto"/>
                  </w:tcBorders>
                  <w:shd w:val="clear" w:color="auto" w:fill="auto"/>
                  <w:vAlign w:val="center"/>
                </w:tcPr>
                <w:p w:rsidR="006E7444" w:rsidRPr="000D1260" w:rsidRDefault="006E7444" w:rsidP="006E7444">
                  <w:pPr>
                    <w:jc w:val="center"/>
                    <w:rPr>
                      <w:rFonts w:ascii="Arial" w:hAnsi="Arial" w:cs="Arial"/>
                      <w:sz w:val="20"/>
                      <w:szCs w:val="20"/>
                      <w:lang w:val="en-US"/>
                    </w:rPr>
                  </w:pPr>
                  <w:r w:rsidRPr="000D1260">
                    <w:rPr>
                      <w:rFonts w:ascii="Arial" w:hAnsi="Arial" w:cs="Arial"/>
                      <w:sz w:val="20"/>
                      <w:szCs w:val="20"/>
                      <w:lang w:val="en-US"/>
                    </w:rPr>
                    <w:t>2</w:t>
                  </w:r>
                </w:p>
              </w:tc>
              <w:tc>
                <w:tcPr>
                  <w:tcW w:w="2561" w:type="dxa"/>
                  <w:tcBorders>
                    <w:left w:val="single" w:sz="18" w:space="0" w:color="auto"/>
                    <w:bottom w:val="single" w:sz="18" w:space="0" w:color="auto"/>
                  </w:tcBorders>
                  <w:shd w:val="clear" w:color="auto" w:fill="auto"/>
                  <w:vAlign w:val="center"/>
                </w:tcPr>
                <w:p w:rsidR="006E7444" w:rsidRPr="000D1260" w:rsidRDefault="0054017A" w:rsidP="006E7444">
                  <w:pPr>
                    <w:rPr>
                      <w:rFonts w:ascii="Arial" w:hAnsi="Arial" w:cs="Arial"/>
                      <w:sz w:val="20"/>
                      <w:szCs w:val="20"/>
                      <w:lang w:val="en-US"/>
                    </w:rPr>
                  </w:pPr>
                  <w:r w:rsidRPr="000D1260">
                    <w:rPr>
                      <w:rFonts w:ascii="Arial" w:hAnsi="Arial" w:cs="Arial"/>
                      <w:sz w:val="20"/>
                      <w:szCs w:val="20"/>
                      <w:lang w:val="en-US"/>
                    </w:rPr>
                    <w:t>Final conclusions</w:t>
                  </w:r>
                </w:p>
              </w:tc>
              <w:tc>
                <w:tcPr>
                  <w:tcW w:w="401" w:type="dxa"/>
                  <w:tcBorders>
                    <w:bottom w:val="single" w:sz="18" w:space="0" w:color="auto"/>
                    <w:right w:val="single" w:sz="18" w:space="0" w:color="auto"/>
                  </w:tcBorders>
                  <w:shd w:val="clear" w:color="auto" w:fill="auto"/>
                  <w:vAlign w:val="center"/>
                </w:tcPr>
                <w:p w:rsidR="006E7444" w:rsidRPr="006E7444" w:rsidRDefault="006E7444" w:rsidP="006E7444">
                  <w:pPr>
                    <w:jc w:val="center"/>
                    <w:rPr>
                      <w:rFonts w:ascii="Arial" w:hAnsi="Arial" w:cs="Arial"/>
                      <w:sz w:val="20"/>
                      <w:szCs w:val="20"/>
                      <w:lang w:val="en-US"/>
                    </w:rPr>
                  </w:pPr>
                  <w:r w:rsidRPr="006E7444">
                    <w:rPr>
                      <w:rFonts w:ascii="Arial" w:hAnsi="Arial" w:cs="Arial"/>
                      <w:sz w:val="20"/>
                      <w:szCs w:val="20"/>
                      <w:lang w:val="en-US"/>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0D126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0D126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0D126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CC4503"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CC4503" w:rsidRPr="00C8401B">
              <w:rPr>
                <w:rFonts w:ascii="Arial" w:hAnsi="Arial" w:cs="Arial"/>
                <w:sz w:val="20"/>
                <w:szCs w:val="20"/>
                <w:lang w:val="en-GB"/>
              </w:rPr>
            </w:r>
            <w:r w:rsidR="00CC4503"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CC4503"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0D1260"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0D1260"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0D1260" w:rsidP="00E82EA3">
            <w:pPr>
              <w:pStyle w:val="FieldText"/>
              <w:rPr>
                <w:rFonts w:ascii="Arial" w:hAnsi="Arial" w:cs="Arial"/>
                <w:b w:val="0"/>
                <w:color w:val="000000"/>
                <w:sz w:val="20"/>
                <w:szCs w:val="20"/>
                <w:lang w:val="en-GB"/>
              </w:rPr>
            </w:pPr>
            <w:r>
              <w:rPr>
                <w:rFonts w:ascii="Arial" w:hAnsi="Arial" w:cs="Arial"/>
                <w:b w:val="0"/>
                <w:sz w:val="20"/>
                <w:szCs w:val="20"/>
                <w:lang w:val="en-GB"/>
              </w:rPr>
              <w:t>2</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CC4503"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CC450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CC450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CC450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CC450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345ADA" w:rsidP="00E82EA3">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C4503"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CC450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CC450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45ADA" w:rsidP="00E82EA3">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0,5</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C450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CC450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C8401B" w:rsidRDefault="006E7444" w:rsidP="00E82EA3">
            <w:pPr>
              <w:tabs>
                <w:tab w:val="left" w:pos="2820"/>
              </w:tabs>
              <w:spacing w:after="0"/>
              <w:rPr>
                <w:rFonts w:ascii="Arial" w:hAnsi="Arial" w:cs="Arial"/>
                <w:sz w:val="20"/>
                <w:szCs w:val="20"/>
                <w:lang w:val="en-GB"/>
              </w:rPr>
            </w:pPr>
            <w:r w:rsidRPr="003E5CD6">
              <w:rPr>
                <w:rFonts w:ascii="Arial" w:hAnsi="Arial" w:cs="Arial"/>
                <w:sz w:val="20"/>
                <w:szCs w:val="20"/>
                <w:lang w:val="en-US"/>
              </w:rPr>
              <w:t xml:space="preserve">The course mode can be described as a continuous student follow-up method. The final goal is that each student </w:t>
            </w:r>
            <w:proofErr w:type="gramStart"/>
            <w:r w:rsidRPr="003E5CD6">
              <w:rPr>
                <w:rFonts w:ascii="Arial" w:hAnsi="Arial" w:cs="Arial"/>
                <w:sz w:val="20"/>
                <w:szCs w:val="20"/>
                <w:lang w:val="en-US"/>
              </w:rPr>
              <w:t>gather</w:t>
            </w:r>
            <w:proofErr w:type="gramEnd"/>
            <w:r w:rsidRPr="003E5CD6">
              <w:rPr>
                <w:rFonts w:ascii="Arial" w:hAnsi="Arial" w:cs="Arial"/>
                <w:sz w:val="20"/>
                <w:szCs w:val="20"/>
                <w:lang w:val="en-US"/>
              </w:rPr>
              <w:t xml:space="preserve"> enough points for final grade (maximum 100 points. Minimum to pass the exam is 51 points through all the activities during the course. Maximum is 100 + 5 bonus points = 105 points. The lecturer conducts the exam.</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345AD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345ADA" w:rsidP="00345ADA">
            <w:pPr>
              <w:tabs>
                <w:tab w:val="left" w:pos="2820"/>
              </w:tabs>
              <w:spacing w:after="0"/>
              <w:rPr>
                <w:rFonts w:ascii="Arial" w:hAnsi="Arial" w:cs="Arial"/>
                <w:color w:val="000000"/>
                <w:sz w:val="20"/>
                <w:szCs w:val="20"/>
                <w:lang w:val="en-GB"/>
              </w:rPr>
            </w:pPr>
            <w:proofErr w:type="spellStart"/>
            <w:r w:rsidRPr="00345ADA">
              <w:t>Learning</w:t>
            </w:r>
            <w:proofErr w:type="spellEnd"/>
            <w:r w:rsidRPr="00345ADA">
              <w:t xml:space="preserve"> materials on </w:t>
            </w:r>
            <w:proofErr w:type="spellStart"/>
            <w:r w:rsidRPr="00345ADA">
              <w:t>Moodle</w:t>
            </w:r>
            <w:proofErr w:type="spellEnd"/>
            <w:r w:rsidRPr="00345ADA">
              <w:t xml:space="preserve"> </w:t>
            </w:r>
            <w:proofErr w:type="spellStart"/>
            <w:r w:rsidRPr="00345ADA">
              <w:t>system</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345ADA" w:rsidRPr="00C8401B" w:rsidRDefault="00345ADA" w:rsidP="00345ADA">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345ADA" w:rsidRPr="00C8401B" w:rsidRDefault="00345ADA" w:rsidP="00345ADA">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Moodle.efst.hr</w:t>
            </w:r>
          </w:p>
        </w:tc>
      </w:tr>
      <w:tr w:rsidR="00345AD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345ADA" w:rsidP="00345ADA">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345ADA" w:rsidRPr="00C8401B" w:rsidRDefault="00345ADA" w:rsidP="00345ADA">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345ADA" w:rsidRPr="00C8401B" w:rsidRDefault="00345ADA" w:rsidP="00345ADA">
            <w:pPr>
              <w:tabs>
                <w:tab w:val="left" w:pos="2820"/>
              </w:tabs>
              <w:spacing w:after="0"/>
              <w:jc w:val="center"/>
              <w:rPr>
                <w:rFonts w:ascii="Arial" w:hAnsi="Arial" w:cs="Arial"/>
                <w:color w:val="000000"/>
                <w:sz w:val="20"/>
                <w:szCs w:val="20"/>
                <w:lang w:val="en-GB"/>
              </w:rPr>
            </w:pPr>
          </w:p>
        </w:tc>
      </w:tr>
      <w:tr w:rsidR="00345AD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CC4503" w:rsidP="00345ADA">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45AD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CC4503" w:rsidP="00345ADA">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45ADA"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CC4503" w:rsidP="00345ADA">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45ADA"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CC4503" w:rsidP="00345ADA">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45ADA"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45ADA" w:rsidRPr="00C8401B" w:rsidRDefault="00CC4503" w:rsidP="00345ADA">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45ADA"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45ADA" w:rsidRPr="00C8401B" w:rsidRDefault="00345ADA" w:rsidP="00345AD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45ADA" w:rsidRPr="00C8401B" w:rsidRDefault="00CC4503" w:rsidP="00345ADA">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45ADA" w:rsidRPr="00C8401B" w:rsidRDefault="00CC4503" w:rsidP="00345AD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45A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00345AD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45ADA"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45ADA" w:rsidRPr="00C8401B" w:rsidRDefault="00345ADA" w:rsidP="00345ADA">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Optional literature (at the time of </w:t>
            </w:r>
            <w:r w:rsidRPr="00C8401B">
              <w:rPr>
                <w:rFonts w:ascii="Arial" w:hAnsi="Arial" w:cs="Arial"/>
                <w:color w:val="000000"/>
                <w:sz w:val="20"/>
                <w:szCs w:val="20"/>
                <w:lang w:val="en-GB"/>
              </w:rPr>
              <w:lastRenderedPageBreak/>
              <w:t>submission of study programme proposal)</w:t>
            </w:r>
          </w:p>
        </w:tc>
        <w:tc>
          <w:tcPr>
            <w:tcW w:w="7552" w:type="dxa"/>
            <w:gridSpan w:val="14"/>
            <w:tcBorders>
              <w:top w:val="single" w:sz="12" w:space="0" w:color="auto"/>
              <w:right w:val="single" w:sz="12" w:space="0" w:color="auto"/>
            </w:tcBorders>
            <w:tcMar>
              <w:left w:w="57" w:type="dxa"/>
              <w:right w:w="57" w:type="dxa"/>
            </w:tcMar>
          </w:tcPr>
          <w:p w:rsidR="00345ADA" w:rsidRPr="00345ADA" w:rsidRDefault="00345ADA" w:rsidP="00345ADA">
            <w:pPr>
              <w:tabs>
                <w:tab w:val="left" w:pos="2820"/>
              </w:tabs>
              <w:spacing w:after="0"/>
            </w:pPr>
            <w:proofErr w:type="spellStart"/>
            <w:r w:rsidRPr="00345ADA">
              <w:lastRenderedPageBreak/>
              <w:t>Maciaszek</w:t>
            </w:r>
            <w:proofErr w:type="spellEnd"/>
            <w:r w:rsidRPr="00345ADA">
              <w:t xml:space="preserve">, L. A. : </w:t>
            </w:r>
            <w:proofErr w:type="spellStart"/>
            <w:r w:rsidRPr="00345ADA">
              <w:t>Requirements</w:t>
            </w:r>
            <w:proofErr w:type="spellEnd"/>
            <w:r w:rsidRPr="00345ADA">
              <w:t xml:space="preserve"> </w:t>
            </w:r>
            <w:proofErr w:type="spellStart"/>
            <w:r w:rsidRPr="00345ADA">
              <w:t>Analysis</w:t>
            </w:r>
            <w:proofErr w:type="spellEnd"/>
            <w:r w:rsidRPr="00345ADA">
              <w:t xml:space="preserve"> </w:t>
            </w:r>
            <w:proofErr w:type="spellStart"/>
            <w:r w:rsidRPr="00345ADA">
              <w:t>and</w:t>
            </w:r>
            <w:proofErr w:type="spellEnd"/>
            <w:r w:rsidRPr="00345ADA">
              <w:t xml:space="preserve"> </w:t>
            </w:r>
            <w:proofErr w:type="spellStart"/>
            <w:r w:rsidRPr="00345ADA">
              <w:t>System</w:t>
            </w:r>
            <w:proofErr w:type="spellEnd"/>
            <w:r w:rsidRPr="00345ADA">
              <w:t xml:space="preserve"> </w:t>
            </w:r>
            <w:proofErr w:type="spellStart"/>
            <w:r w:rsidRPr="00345ADA">
              <w:t>Design</w:t>
            </w:r>
            <w:proofErr w:type="spellEnd"/>
            <w:r w:rsidRPr="00345ADA">
              <w:t xml:space="preserve">, </w:t>
            </w:r>
            <w:proofErr w:type="spellStart"/>
            <w:r w:rsidRPr="00345ADA">
              <w:t>Addison</w:t>
            </w:r>
            <w:proofErr w:type="spellEnd"/>
            <w:r w:rsidRPr="00345ADA">
              <w:t xml:space="preserve"> </w:t>
            </w:r>
            <w:proofErr w:type="spellStart"/>
            <w:r w:rsidRPr="00345ADA">
              <w:t>Wesley</w:t>
            </w:r>
            <w:proofErr w:type="spellEnd"/>
            <w:r w:rsidRPr="00345ADA">
              <w:t xml:space="preserve">, NY, </w:t>
            </w:r>
            <w:r w:rsidRPr="00345ADA">
              <w:lastRenderedPageBreak/>
              <w:t>2001.</w:t>
            </w:r>
          </w:p>
          <w:p w:rsidR="00345ADA" w:rsidRDefault="00345ADA" w:rsidP="00345ADA">
            <w:pPr>
              <w:tabs>
                <w:tab w:val="left" w:pos="567"/>
              </w:tabs>
              <w:spacing w:after="0" w:line="240" w:lineRule="auto"/>
            </w:pPr>
            <w:proofErr w:type="spellStart"/>
            <w:r w:rsidRPr="00345ADA">
              <w:t>Brumec</w:t>
            </w:r>
            <w:proofErr w:type="spellEnd"/>
            <w:r w:rsidRPr="00345ADA">
              <w:t xml:space="preserve"> J., </w:t>
            </w:r>
            <w:proofErr w:type="spellStart"/>
            <w:r w:rsidRPr="00345ADA">
              <w:t>Brumec</w:t>
            </w:r>
            <w:proofErr w:type="spellEnd"/>
            <w:r w:rsidRPr="00345ADA">
              <w:t xml:space="preserve"> S.: Modeliranje poslovnih procesa, Zagreb, 2016</w:t>
            </w:r>
          </w:p>
          <w:p w:rsidR="00345ADA" w:rsidRPr="00345ADA" w:rsidRDefault="00345ADA" w:rsidP="00345ADA">
            <w:pPr>
              <w:tabs>
                <w:tab w:val="left" w:pos="567"/>
              </w:tabs>
              <w:spacing w:after="0" w:line="240" w:lineRule="auto"/>
            </w:pPr>
            <w:proofErr w:type="spellStart"/>
            <w:r w:rsidRPr="00345ADA">
              <w:t>Ward</w:t>
            </w:r>
            <w:proofErr w:type="spellEnd"/>
            <w:r w:rsidRPr="00345ADA">
              <w:t xml:space="preserve">, J., </w:t>
            </w:r>
            <w:proofErr w:type="spellStart"/>
            <w:r w:rsidRPr="00345ADA">
              <w:t>Griffiths</w:t>
            </w:r>
            <w:proofErr w:type="spellEnd"/>
            <w:r w:rsidRPr="00345ADA">
              <w:t xml:space="preserve">, P. : </w:t>
            </w:r>
            <w:proofErr w:type="spellStart"/>
            <w:r w:rsidRPr="00345ADA">
              <w:t>Strategic</w:t>
            </w:r>
            <w:proofErr w:type="spellEnd"/>
            <w:r w:rsidRPr="00345ADA">
              <w:t xml:space="preserve"> </w:t>
            </w:r>
            <w:proofErr w:type="spellStart"/>
            <w:r w:rsidRPr="00345ADA">
              <w:t>Planning</w:t>
            </w:r>
            <w:proofErr w:type="spellEnd"/>
            <w:r w:rsidRPr="00345ADA">
              <w:t xml:space="preserve"> for </w:t>
            </w:r>
            <w:proofErr w:type="spellStart"/>
            <w:r w:rsidRPr="00345ADA">
              <w:t>Information</w:t>
            </w:r>
            <w:proofErr w:type="spellEnd"/>
            <w:r w:rsidRPr="00345ADA">
              <w:t xml:space="preserve"> Systems, </w:t>
            </w:r>
            <w:proofErr w:type="spellStart"/>
            <w:r w:rsidRPr="00345ADA">
              <w:t>Wiley</w:t>
            </w:r>
            <w:proofErr w:type="spellEnd"/>
            <w:r w:rsidRPr="00345ADA">
              <w:t>, NY, 1998</w:t>
            </w:r>
          </w:p>
        </w:tc>
      </w:tr>
      <w:tr w:rsidR="00345ADA" w:rsidRPr="00C8401B" w:rsidTr="00E82EA3">
        <w:tc>
          <w:tcPr>
            <w:tcW w:w="1912" w:type="dxa"/>
            <w:tcBorders>
              <w:left w:val="single" w:sz="12" w:space="0" w:color="auto"/>
            </w:tcBorders>
            <w:shd w:val="clear" w:color="auto" w:fill="CCFFFF"/>
            <w:tcMar>
              <w:left w:w="57" w:type="dxa"/>
              <w:right w:w="57" w:type="dxa"/>
            </w:tcMar>
            <w:vAlign w:val="center"/>
          </w:tcPr>
          <w:p w:rsidR="00345ADA" w:rsidRPr="00C8401B" w:rsidRDefault="00345ADA" w:rsidP="00345ADA">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345ADA" w:rsidRPr="00345ADA" w:rsidRDefault="00345ADA" w:rsidP="00345ADA">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Monitoring attendance and performance of other student obligations (teacher)</w:t>
            </w:r>
          </w:p>
          <w:p w:rsidR="00345ADA" w:rsidRPr="00345ADA" w:rsidRDefault="00345ADA" w:rsidP="00345ADA">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Supervision of teaching</w:t>
            </w:r>
          </w:p>
          <w:p w:rsidR="00345ADA" w:rsidRPr="00345ADA" w:rsidRDefault="00345ADA" w:rsidP="00345ADA">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Analysis of the success of studies in all subject studies</w:t>
            </w:r>
          </w:p>
          <w:p w:rsidR="00345ADA" w:rsidRPr="00345ADA" w:rsidRDefault="00345ADA" w:rsidP="00345ADA">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xml:space="preserve">• Student Survey on the Quality of Teachers and Teaching for Each Subject Study (UNIST, </w:t>
            </w:r>
            <w:proofErr w:type="spellStart"/>
            <w:r w:rsidRPr="00345ADA">
              <w:rPr>
                <w:rFonts w:ascii="Arial" w:hAnsi="Arial" w:cs="Arial"/>
                <w:sz w:val="20"/>
                <w:szCs w:val="20"/>
                <w:lang w:val="en-GB"/>
              </w:rPr>
              <w:t>Center</w:t>
            </w:r>
            <w:proofErr w:type="spellEnd"/>
            <w:r w:rsidRPr="00345ADA">
              <w:rPr>
                <w:rFonts w:ascii="Arial" w:hAnsi="Arial" w:cs="Arial"/>
                <w:sz w:val="20"/>
                <w:szCs w:val="20"/>
                <w:lang w:val="en-GB"/>
              </w:rPr>
              <w:t xml:space="preserve"> for Quality Improvement)</w:t>
            </w:r>
          </w:p>
          <w:p w:rsidR="00345ADA" w:rsidRPr="00A24E19" w:rsidRDefault="00345ADA" w:rsidP="00345ADA">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The exam conducted by the course teacher examines all the learning outcomes of the subject. Periodic examination of the content of the exam is carried out on the basis of which the appropriateness of the method of checking the learning outcomes</w:t>
            </w:r>
          </w:p>
        </w:tc>
      </w:tr>
      <w:tr w:rsidR="00345ADA"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45ADA" w:rsidRPr="00C8401B" w:rsidRDefault="00345ADA" w:rsidP="00345ADA">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45ADA" w:rsidRPr="00C8401B" w:rsidRDefault="00345ADA" w:rsidP="00345ADA">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8B1" w:rsidRDefault="000F78B1" w:rsidP="007868FB">
      <w:pPr>
        <w:spacing w:after="0" w:line="240" w:lineRule="auto"/>
      </w:pPr>
      <w:r>
        <w:separator/>
      </w:r>
    </w:p>
  </w:endnote>
  <w:endnote w:type="continuationSeparator" w:id="0">
    <w:p w:rsidR="000F78B1" w:rsidRDefault="000F78B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8B1" w:rsidRDefault="000F78B1" w:rsidP="007868FB">
      <w:pPr>
        <w:spacing w:after="0" w:line="240" w:lineRule="auto"/>
      </w:pPr>
      <w:r>
        <w:separator/>
      </w:r>
    </w:p>
  </w:footnote>
  <w:footnote w:type="continuationSeparator" w:id="0">
    <w:p w:rsidR="000F78B1" w:rsidRDefault="000F78B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D1260"/>
    <w:rsid w:val="000F78B1"/>
    <w:rsid w:val="001E4309"/>
    <w:rsid w:val="001F1E7A"/>
    <w:rsid w:val="00304273"/>
    <w:rsid w:val="00345ADA"/>
    <w:rsid w:val="00413594"/>
    <w:rsid w:val="00431C20"/>
    <w:rsid w:val="0054017A"/>
    <w:rsid w:val="00637597"/>
    <w:rsid w:val="006E7444"/>
    <w:rsid w:val="007868FB"/>
    <w:rsid w:val="00894B83"/>
    <w:rsid w:val="00A03CB5"/>
    <w:rsid w:val="00A24E19"/>
    <w:rsid w:val="00B4513F"/>
    <w:rsid w:val="00CC4503"/>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074669534">
      <w:bodyDiv w:val="1"/>
      <w:marLeft w:val="0"/>
      <w:marRight w:val="0"/>
      <w:marTop w:val="0"/>
      <w:marBottom w:val="0"/>
      <w:divBdr>
        <w:top w:val="none" w:sz="0" w:space="0" w:color="auto"/>
        <w:left w:val="none" w:sz="0" w:space="0" w:color="auto"/>
        <w:bottom w:val="none" w:sz="0" w:space="0" w:color="auto"/>
        <w:right w:val="none" w:sz="0" w:space="0" w:color="auto"/>
      </w:divBdr>
      <w:divsChild>
        <w:div w:id="149252550">
          <w:marLeft w:val="0"/>
          <w:marRight w:val="0"/>
          <w:marTop w:val="0"/>
          <w:marBottom w:val="0"/>
          <w:divBdr>
            <w:top w:val="none" w:sz="0" w:space="0" w:color="auto"/>
            <w:left w:val="none" w:sz="0" w:space="0" w:color="auto"/>
            <w:bottom w:val="none" w:sz="0" w:space="0" w:color="auto"/>
            <w:right w:val="none" w:sz="0" w:space="0" w:color="auto"/>
          </w:divBdr>
          <w:divsChild>
            <w:div w:id="1838229290">
              <w:marLeft w:val="0"/>
              <w:marRight w:val="60"/>
              <w:marTop w:val="0"/>
              <w:marBottom w:val="0"/>
              <w:divBdr>
                <w:top w:val="none" w:sz="0" w:space="0" w:color="auto"/>
                <w:left w:val="none" w:sz="0" w:space="0" w:color="auto"/>
                <w:bottom w:val="none" w:sz="0" w:space="0" w:color="auto"/>
                <w:right w:val="none" w:sz="0" w:space="0" w:color="auto"/>
              </w:divBdr>
              <w:divsChild>
                <w:div w:id="540751278">
                  <w:marLeft w:val="0"/>
                  <w:marRight w:val="0"/>
                  <w:marTop w:val="0"/>
                  <w:marBottom w:val="120"/>
                  <w:divBdr>
                    <w:top w:val="single" w:sz="6" w:space="0" w:color="C0C0C0"/>
                    <w:left w:val="single" w:sz="6" w:space="0" w:color="D9D9D9"/>
                    <w:bottom w:val="single" w:sz="6" w:space="0" w:color="D9D9D9"/>
                    <w:right w:val="single" w:sz="6" w:space="0" w:color="D9D9D9"/>
                  </w:divBdr>
                  <w:divsChild>
                    <w:div w:id="653602780">
                      <w:marLeft w:val="0"/>
                      <w:marRight w:val="0"/>
                      <w:marTop w:val="0"/>
                      <w:marBottom w:val="0"/>
                      <w:divBdr>
                        <w:top w:val="none" w:sz="0" w:space="0" w:color="auto"/>
                        <w:left w:val="none" w:sz="0" w:space="0" w:color="auto"/>
                        <w:bottom w:val="none" w:sz="0" w:space="0" w:color="auto"/>
                        <w:right w:val="none" w:sz="0" w:space="0" w:color="auto"/>
                      </w:divBdr>
                    </w:div>
                    <w:div w:id="3434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33357">
          <w:marLeft w:val="0"/>
          <w:marRight w:val="0"/>
          <w:marTop w:val="0"/>
          <w:marBottom w:val="0"/>
          <w:divBdr>
            <w:top w:val="none" w:sz="0" w:space="0" w:color="auto"/>
            <w:left w:val="none" w:sz="0" w:space="0" w:color="auto"/>
            <w:bottom w:val="none" w:sz="0" w:space="0" w:color="auto"/>
            <w:right w:val="none" w:sz="0" w:space="0" w:color="auto"/>
          </w:divBdr>
          <w:divsChild>
            <w:div w:id="1532961073">
              <w:marLeft w:val="60"/>
              <w:marRight w:val="0"/>
              <w:marTop w:val="0"/>
              <w:marBottom w:val="0"/>
              <w:divBdr>
                <w:top w:val="none" w:sz="0" w:space="0" w:color="auto"/>
                <w:left w:val="none" w:sz="0" w:space="0" w:color="auto"/>
                <w:bottom w:val="none" w:sz="0" w:space="0" w:color="auto"/>
                <w:right w:val="none" w:sz="0" w:space="0" w:color="auto"/>
              </w:divBdr>
              <w:divsChild>
                <w:div w:id="1876502470">
                  <w:marLeft w:val="0"/>
                  <w:marRight w:val="0"/>
                  <w:marTop w:val="0"/>
                  <w:marBottom w:val="0"/>
                  <w:divBdr>
                    <w:top w:val="none" w:sz="0" w:space="0" w:color="auto"/>
                    <w:left w:val="none" w:sz="0" w:space="0" w:color="auto"/>
                    <w:bottom w:val="none" w:sz="0" w:space="0" w:color="auto"/>
                    <w:right w:val="none" w:sz="0" w:space="0" w:color="auto"/>
                  </w:divBdr>
                  <w:divsChild>
                    <w:div w:id="221719818">
                      <w:marLeft w:val="0"/>
                      <w:marRight w:val="0"/>
                      <w:marTop w:val="0"/>
                      <w:marBottom w:val="120"/>
                      <w:divBdr>
                        <w:top w:val="single" w:sz="6" w:space="0" w:color="F5F5F5"/>
                        <w:left w:val="single" w:sz="6" w:space="0" w:color="F5F5F5"/>
                        <w:bottom w:val="single" w:sz="6" w:space="0" w:color="F5F5F5"/>
                        <w:right w:val="single" w:sz="6" w:space="0" w:color="F5F5F5"/>
                      </w:divBdr>
                      <w:divsChild>
                        <w:div w:id="194854630">
                          <w:marLeft w:val="0"/>
                          <w:marRight w:val="0"/>
                          <w:marTop w:val="0"/>
                          <w:marBottom w:val="0"/>
                          <w:divBdr>
                            <w:top w:val="none" w:sz="0" w:space="0" w:color="auto"/>
                            <w:left w:val="none" w:sz="0" w:space="0" w:color="auto"/>
                            <w:bottom w:val="none" w:sz="0" w:space="0" w:color="auto"/>
                            <w:right w:val="none" w:sz="0" w:space="0" w:color="auto"/>
                          </w:divBdr>
                          <w:divsChild>
                            <w:div w:id="10689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2018-06-13T13:49:00Z</dcterms:created>
  <dcterms:modified xsi:type="dcterms:W3CDTF">2018-06-13T13:49:00Z</dcterms:modified>
</cp:coreProperties>
</file>